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7F429" w14:textId="77777777" w:rsidR="00C323AE" w:rsidRDefault="00C323AE">
      <w:pPr>
        <w:pStyle w:val="Body"/>
        <w:spacing w:line="360" w:lineRule="auto"/>
        <w:rPr>
          <w:rFonts w:ascii="Baskerville" w:eastAsia="Baskerville" w:hAnsi="Baskerville" w:cs="Baskerville"/>
          <w:sz w:val="28"/>
          <w:szCs w:val="28"/>
        </w:rPr>
      </w:pPr>
    </w:p>
    <w:p w14:paraId="3E6E891C" w14:textId="77777777" w:rsidR="00C323AE" w:rsidRDefault="00BB6C3F">
      <w:pPr>
        <w:pStyle w:val="Body"/>
        <w:spacing w:line="360" w:lineRule="auto"/>
        <w:jc w:val="center"/>
        <w:rPr>
          <w:rFonts w:ascii="Baskerville SemiBold" w:eastAsia="Baskerville SemiBold" w:hAnsi="Baskerville SemiBold" w:cs="Baskerville SemiBold"/>
          <w:sz w:val="28"/>
          <w:szCs w:val="28"/>
        </w:rPr>
      </w:pPr>
      <w:r>
        <w:rPr>
          <w:rFonts w:ascii="Baskerville SemiBold"/>
          <w:sz w:val="28"/>
          <w:szCs w:val="28"/>
          <w:lang w:val="en-US"/>
        </w:rPr>
        <w:t>Baptism Arrangement Form</w:t>
      </w:r>
    </w:p>
    <w:p w14:paraId="318EC433" w14:textId="77777777" w:rsidR="00C323AE" w:rsidRDefault="00C323AE">
      <w:pPr>
        <w:pStyle w:val="Body"/>
        <w:spacing w:line="360" w:lineRule="auto"/>
        <w:jc w:val="right"/>
        <w:rPr>
          <w:rFonts w:ascii="Baskerville SemiBold" w:eastAsia="Baskerville SemiBold" w:hAnsi="Baskerville SemiBold" w:cs="Baskerville SemiBold"/>
          <w:sz w:val="28"/>
          <w:szCs w:val="28"/>
        </w:rPr>
      </w:pPr>
    </w:p>
    <w:tbl>
      <w:tblPr>
        <w:tblW w:w="9632" w:type="dxa"/>
        <w:tblInd w:w="108" w:type="dxa"/>
        <w:tblBorders>
          <w:top w:val="single" w:sz="2" w:space="0" w:color="7F7F7F"/>
          <w:left w:val="single" w:sz="2" w:space="0" w:color="000000"/>
          <w:bottom w:val="single" w:sz="2" w:space="0" w:color="7F7F7F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3217"/>
        <w:gridCol w:w="6415"/>
      </w:tblGrid>
      <w:tr w:rsidR="00C323AE" w14:paraId="16C115FD" w14:textId="77777777">
        <w:trPr>
          <w:trHeight w:val="651"/>
          <w:tblHeader/>
        </w:trPr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9A7E0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Full name of child</w:t>
            </w:r>
          </w:p>
        </w:tc>
        <w:tc>
          <w:tcPr>
            <w:tcW w:w="6415" w:type="dxa"/>
            <w:tcBorders>
              <w:top w:val="single" w:sz="2" w:space="0" w:color="000000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A23EE" w14:textId="77777777" w:rsidR="00C323AE" w:rsidRDefault="00C323AE"/>
        </w:tc>
      </w:tr>
      <w:tr w:rsidR="00C323AE" w14:paraId="504A8720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54B0D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Date of birth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CF7C9" w14:textId="77777777" w:rsidR="00C323AE" w:rsidRDefault="00C323AE"/>
        </w:tc>
      </w:tr>
      <w:tr w:rsidR="00C323AE" w14:paraId="218395D9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EBDCD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Full name of Mother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43FE2" w14:textId="77777777" w:rsidR="00C323AE" w:rsidRDefault="00C323AE"/>
        </w:tc>
      </w:tr>
      <w:tr w:rsidR="00C323AE" w14:paraId="6F293C84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86A04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Occupation of Mother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80088" w14:textId="77777777" w:rsidR="00C323AE" w:rsidRDefault="00C323AE">
            <w:bookmarkStart w:id="0" w:name="_GoBack"/>
            <w:bookmarkEnd w:id="0"/>
          </w:p>
        </w:tc>
      </w:tr>
      <w:tr w:rsidR="00C323AE" w14:paraId="3945CF26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38F5D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Full name of Father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F9C8E" w14:textId="77777777" w:rsidR="00C323AE" w:rsidRDefault="00C323AE"/>
        </w:tc>
      </w:tr>
      <w:tr w:rsidR="00C323AE" w14:paraId="35B99B65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8BD4C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Occupation of Father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2D3F1" w14:textId="77777777" w:rsidR="00C323AE" w:rsidRDefault="00C323AE"/>
        </w:tc>
      </w:tr>
      <w:tr w:rsidR="00C323AE" w14:paraId="1F0AEB72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B392D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Address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D31C3" w14:textId="77777777" w:rsidR="00C323AE" w:rsidRDefault="00C323AE"/>
        </w:tc>
      </w:tr>
      <w:tr w:rsidR="00C323AE" w14:paraId="7A5AB9D5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73395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Phone number and email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29354" w14:textId="77777777" w:rsidR="00C323AE" w:rsidRDefault="00C323AE"/>
        </w:tc>
      </w:tr>
      <w:tr w:rsidR="00C323AE" w14:paraId="01FA06A5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80E31" w14:textId="77777777" w:rsidR="00C323AE" w:rsidRDefault="00BB6C3F">
            <w:pPr>
              <w:jc w:val="center"/>
            </w:pPr>
            <w:r>
              <w:rPr>
                <w:rFonts w:ascii="Baskerville SemiBold" w:hAnsi="Arial Unicode MS" w:cs="Arial Unicode MS"/>
                <w:color w:val="000000"/>
              </w:rPr>
              <w:t>*Preferred Date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51597" w14:textId="77777777" w:rsidR="00C323AE" w:rsidRDefault="00C323AE"/>
        </w:tc>
      </w:tr>
      <w:tr w:rsidR="00C323AE" w14:paraId="52A4E42D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D91AD" w14:textId="77777777" w:rsidR="00C323AE" w:rsidRDefault="00BB6C3F">
            <w:pPr>
              <w:jc w:val="center"/>
            </w:pPr>
            <w:r>
              <w:rPr>
                <w:rFonts w:ascii="Arial Unicode MS" w:hAnsi="Zapf Dingbats" w:cs="Arial Unicode MS"/>
                <w:color w:val="000000"/>
              </w:rPr>
              <w:t>✝</w:t>
            </w:r>
            <w:r>
              <w:rPr>
                <w:rFonts w:ascii="Baskerville SemiBold" w:hAnsi="Arial Unicode MS" w:cs="Arial Unicode MS"/>
                <w:color w:val="000000"/>
              </w:rPr>
              <w:t>Full name of Godparent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A7A5C" w14:textId="77777777" w:rsidR="00C323AE" w:rsidRDefault="00C323AE"/>
        </w:tc>
      </w:tr>
      <w:tr w:rsidR="00C323AE" w14:paraId="2D43EFAE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nil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27A80" w14:textId="77777777" w:rsidR="00C323AE" w:rsidRDefault="00BB6C3F">
            <w:pPr>
              <w:pStyle w:val="Default"/>
              <w:jc w:val="center"/>
            </w:pPr>
            <w:r>
              <w:rPr>
                <w:rFonts w:ascii="Baskerville SemiBold"/>
                <w:sz w:val="24"/>
                <w:szCs w:val="24"/>
              </w:rPr>
              <w:t>Full name of Godparent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24669" w14:textId="77777777" w:rsidR="00C323AE" w:rsidRDefault="00C323AE"/>
        </w:tc>
      </w:tr>
      <w:tr w:rsidR="00C323AE" w14:paraId="76894892" w14:textId="77777777">
        <w:tblPrEx>
          <w:shd w:val="clear" w:color="auto" w:fill="auto"/>
        </w:tblPrEx>
        <w:trPr>
          <w:trHeight w:val="651"/>
        </w:trPr>
        <w:tc>
          <w:tcPr>
            <w:tcW w:w="32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7F7F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EAF45" w14:textId="77777777" w:rsidR="00C323AE" w:rsidRDefault="00BB6C3F">
            <w:pPr>
              <w:pStyle w:val="Default"/>
              <w:jc w:val="center"/>
            </w:pPr>
            <w:r>
              <w:rPr>
                <w:rFonts w:ascii="Baskerville SemiBold"/>
                <w:sz w:val="24"/>
                <w:szCs w:val="24"/>
              </w:rPr>
              <w:t>Full name of Godparent</w:t>
            </w:r>
          </w:p>
        </w:tc>
        <w:tc>
          <w:tcPr>
            <w:tcW w:w="6415" w:type="dxa"/>
            <w:tcBorders>
              <w:top w:val="nil"/>
              <w:left w:val="single" w:sz="2" w:space="0" w:color="7F7F7F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6A15D" w14:textId="77777777" w:rsidR="00C323AE" w:rsidRDefault="00C323AE"/>
        </w:tc>
      </w:tr>
    </w:tbl>
    <w:p w14:paraId="0BB1F670" w14:textId="77777777" w:rsidR="00BB6C3F" w:rsidRPr="00BB6C3F" w:rsidRDefault="00BB6C3F">
      <w:pPr>
        <w:pStyle w:val="Body"/>
        <w:spacing w:line="360" w:lineRule="auto"/>
        <w:rPr>
          <w:rFonts w:ascii="Baskerville"/>
          <w:i/>
          <w:iCs/>
          <w:sz w:val="16"/>
          <w:szCs w:val="16"/>
          <w:lang w:val="en-US"/>
        </w:rPr>
      </w:pPr>
      <w:r>
        <w:rPr>
          <w:rFonts w:ascii="Baskerville"/>
          <w:i/>
          <w:iCs/>
          <w:sz w:val="16"/>
          <w:szCs w:val="16"/>
        </w:rPr>
        <w:t>*</w:t>
      </w:r>
      <w:r>
        <w:rPr>
          <w:rFonts w:ascii="Baskerville"/>
          <w:i/>
          <w:iCs/>
          <w:sz w:val="16"/>
          <w:szCs w:val="16"/>
          <w:lang w:val="en-US"/>
        </w:rPr>
        <w:t>Baptisms will not normally be conducted during the season of Lent, unless there are extreme circumstances.</w:t>
      </w:r>
    </w:p>
    <w:p w14:paraId="4547E1A8" w14:textId="77777777" w:rsidR="00C323AE" w:rsidRDefault="00BB6C3F">
      <w:pPr>
        <w:pStyle w:val="Body"/>
        <w:spacing w:line="360" w:lineRule="auto"/>
        <w:rPr>
          <w:rFonts w:ascii="Baskerville"/>
          <w:i/>
          <w:iCs/>
          <w:sz w:val="16"/>
          <w:szCs w:val="16"/>
          <w:lang w:val="en-US"/>
        </w:rPr>
      </w:pPr>
      <w:r>
        <w:rPr>
          <w:rFonts w:ascii="Arial Unicode MS" w:eastAsia="Arial Unicode MS" w:hAnsi="Zapf Dingbats" w:cs="Arial Unicode MS"/>
          <w:sz w:val="24"/>
          <w:szCs w:val="24"/>
        </w:rPr>
        <w:t>✝</w:t>
      </w:r>
      <w:r>
        <w:rPr>
          <w:rFonts w:ascii="Baskerville"/>
          <w:i/>
          <w:iCs/>
          <w:sz w:val="16"/>
          <w:szCs w:val="16"/>
          <w:lang w:val="en-US"/>
        </w:rPr>
        <w:t xml:space="preserve">As Godparents declare the faith of the Church to be their own (in the form of the Apostles Creed), they must be </w:t>
      </w:r>
      <w:proofErr w:type="spellStart"/>
      <w:r>
        <w:rPr>
          <w:rFonts w:ascii="Baskerville"/>
          <w:i/>
          <w:iCs/>
          <w:sz w:val="16"/>
          <w:szCs w:val="16"/>
          <w:lang w:val="en-US"/>
        </w:rPr>
        <w:t>baptised</w:t>
      </w:r>
      <w:proofErr w:type="spellEnd"/>
      <w:r>
        <w:rPr>
          <w:rFonts w:ascii="Baskerville"/>
          <w:i/>
          <w:iCs/>
          <w:sz w:val="16"/>
          <w:szCs w:val="16"/>
          <w:lang w:val="en-US"/>
        </w:rPr>
        <w:t xml:space="preserve"> Christians of a </w:t>
      </w:r>
      <w:proofErr w:type="spellStart"/>
      <w:r>
        <w:rPr>
          <w:rFonts w:ascii="Baskerville"/>
          <w:i/>
          <w:iCs/>
          <w:sz w:val="16"/>
          <w:szCs w:val="16"/>
          <w:lang w:val="en-US"/>
        </w:rPr>
        <w:t>recognised</w:t>
      </w:r>
      <w:proofErr w:type="spellEnd"/>
      <w:r>
        <w:rPr>
          <w:rFonts w:ascii="Baskerville"/>
          <w:i/>
          <w:iCs/>
          <w:sz w:val="16"/>
          <w:szCs w:val="16"/>
          <w:lang w:val="en-US"/>
        </w:rPr>
        <w:t xml:space="preserve"> Trinitarian denomination (i.e. Anglican, Roman Catholic, Methodist etc.). If they are not </w:t>
      </w:r>
      <w:proofErr w:type="spellStart"/>
      <w:r>
        <w:rPr>
          <w:rFonts w:ascii="Baskerville"/>
          <w:i/>
          <w:iCs/>
          <w:sz w:val="16"/>
          <w:szCs w:val="16"/>
          <w:lang w:val="en-US"/>
        </w:rPr>
        <w:t>baptised</w:t>
      </w:r>
      <w:proofErr w:type="spellEnd"/>
      <w:r>
        <w:rPr>
          <w:rFonts w:ascii="Baskerville"/>
          <w:i/>
          <w:iCs/>
          <w:sz w:val="16"/>
          <w:szCs w:val="16"/>
          <w:lang w:val="en-US"/>
        </w:rPr>
        <w:t xml:space="preserve"> but would be open to receiving the sacrament of baptism then this can be arranged.</w:t>
      </w:r>
    </w:p>
    <w:p w14:paraId="71A8C1FF" w14:textId="77777777" w:rsidR="00BB6C3F" w:rsidRDefault="00BB6C3F">
      <w:pPr>
        <w:pStyle w:val="Body"/>
        <w:spacing w:line="360" w:lineRule="auto"/>
        <w:rPr>
          <w:rFonts w:ascii="Baskerville" w:eastAsia="Baskerville" w:hAnsi="Baskerville" w:cs="Baskerville"/>
          <w:i/>
          <w:iCs/>
          <w:sz w:val="16"/>
          <w:szCs w:val="16"/>
        </w:rPr>
      </w:pPr>
    </w:p>
    <w:p w14:paraId="722736EA" w14:textId="77777777" w:rsidR="00C323AE" w:rsidRDefault="00BB6C3F">
      <w:pPr>
        <w:pStyle w:val="Body"/>
        <w:spacing w:line="360" w:lineRule="auto"/>
      </w:pPr>
      <w:r>
        <w:rPr>
          <w:rFonts w:ascii="Baskerville"/>
          <w:i/>
          <w:iCs/>
          <w:sz w:val="16"/>
          <w:szCs w:val="16"/>
          <w:lang w:val="en-US"/>
        </w:rPr>
        <w:lastRenderedPageBreak/>
        <w:t>The Church does not 'sell' sacraments</w:t>
      </w:r>
      <w:r>
        <w:rPr>
          <w:rFonts w:ascii="Baskerville"/>
          <w:i/>
          <w:iCs/>
          <w:sz w:val="16"/>
          <w:szCs w:val="16"/>
          <w:lang w:val="en-US"/>
        </w:rPr>
        <w:t xml:space="preserve">, so no specific fee is charged by the priest to perform the baptism. However, it is customary to make an offering to the priest and/or the church as a sign of gratitude. </w:t>
      </w:r>
      <w:r>
        <w:rPr>
          <w:rFonts w:hAnsi="Baskerville"/>
          <w:i/>
          <w:iCs/>
          <w:sz w:val="16"/>
          <w:szCs w:val="16"/>
        </w:rPr>
        <w:t> </w:t>
      </w:r>
      <w:r>
        <w:rPr>
          <w:rFonts w:ascii="Baskerville"/>
          <w:i/>
          <w:iCs/>
          <w:sz w:val="16"/>
          <w:szCs w:val="16"/>
          <w:lang w:val="en-US"/>
        </w:rPr>
        <w:t>The value of this offering should be in keeping</w:t>
      </w:r>
      <w:r>
        <w:rPr>
          <w:rFonts w:hAnsi="Baskerville"/>
          <w:i/>
          <w:iCs/>
          <w:sz w:val="16"/>
          <w:szCs w:val="16"/>
        </w:rPr>
        <w:t> </w:t>
      </w:r>
      <w:r>
        <w:rPr>
          <w:rFonts w:ascii="Baskerville"/>
          <w:i/>
          <w:iCs/>
          <w:sz w:val="16"/>
          <w:szCs w:val="16"/>
          <w:lang w:val="en-US"/>
        </w:rPr>
        <w:t>with the family's financial situatio</w:t>
      </w:r>
      <w:r>
        <w:rPr>
          <w:rFonts w:ascii="Baskerville"/>
          <w:i/>
          <w:iCs/>
          <w:sz w:val="16"/>
          <w:szCs w:val="16"/>
          <w:lang w:val="en-US"/>
        </w:rPr>
        <w:t>n but should not, as a guide, be</w:t>
      </w:r>
      <w:r>
        <w:rPr>
          <w:rFonts w:hAnsi="Baskerville"/>
          <w:i/>
          <w:iCs/>
          <w:sz w:val="16"/>
          <w:szCs w:val="16"/>
        </w:rPr>
        <w:t> </w:t>
      </w:r>
      <w:r>
        <w:rPr>
          <w:rFonts w:ascii="Baskerville"/>
          <w:i/>
          <w:iCs/>
          <w:sz w:val="16"/>
          <w:szCs w:val="16"/>
          <w:lang w:val="en-US"/>
        </w:rPr>
        <w:t>significantly</w:t>
      </w:r>
      <w:r>
        <w:rPr>
          <w:rFonts w:hAnsi="Baskerville"/>
          <w:i/>
          <w:iCs/>
          <w:sz w:val="16"/>
          <w:szCs w:val="16"/>
        </w:rPr>
        <w:t> </w:t>
      </w:r>
      <w:r>
        <w:rPr>
          <w:rFonts w:ascii="Baskerville"/>
          <w:i/>
          <w:iCs/>
          <w:sz w:val="16"/>
          <w:szCs w:val="16"/>
          <w:lang w:val="en-US"/>
        </w:rPr>
        <w:t>less than what is spent on the social aspects of the event, such as the christening party, gifts to the godparents etc.</w:t>
      </w:r>
    </w:p>
    <w:sectPr w:rsidR="00C323AE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4BCCE" w14:textId="77777777" w:rsidR="00000000" w:rsidRDefault="00BB6C3F">
      <w:r>
        <w:separator/>
      </w:r>
    </w:p>
  </w:endnote>
  <w:endnote w:type="continuationSeparator" w:id="0">
    <w:p w14:paraId="38A817AD" w14:textId="77777777" w:rsidR="00000000" w:rsidRDefault="00BB6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Baskerville SemiBold">
    <w:panose1 w:val="02020702070400020203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4532A" w14:textId="77777777" w:rsidR="00C323AE" w:rsidRDefault="00C323A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2A2C5" w14:textId="77777777" w:rsidR="00000000" w:rsidRDefault="00BB6C3F">
      <w:r>
        <w:separator/>
      </w:r>
    </w:p>
  </w:footnote>
  <w:footnote w:type="continuationSeparator" w:id="0">
    <w:p w14:paraId="6DDF324A" w14:textId="77777777" w:rsidR="00000000" w:rsidRDefault="00BB6C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A073C" w14:textId="77777777" w:rsidR="00C323AE" w:rsidRDefault="00BB6C3F">
    <w:pPr>
      <w:pStyle w:val="HeaderFooter"/>
      <w:tabs>
        <w:tab w:val="clear" w:pos="9020"/>
        <w:tab w:val="center" w:pos="4819"/>
        <w:tab w:val="right" w:pos="9638"/>
      </w:tabs>
      <w:rPr>
        <w:rFonts w:ascii="Baskerville"/>
        <w:sz w:val="20"/>
        <w:szCs w:val="20"/>
      </w:rPr>
    </w:pPr>
    <w:r>
      <w:rPr>
        <w:rFonts w:ascii="Baskerville"/>
        <w:sz w:val="20"/>
        <w:szCs w:val="20"/>
      </w:rPr>
      <w:tab/>
    </w:r>
    <w:r>
      <w:rPr>
        <w:rFonts w:ascii="Baskerville"/>
        <w:noProof/>
        <w:sz w:val="20"/>
        <w:szCs w:val="20"/>
        <w:lang w:val="en-US"/>
      </w:rPr>
      <w:drawing>
        <wp:inline distT="0" distB="0" distL="0" distR="0" wp14:anchorId="4B4C7033" wp14:editId="4E792466">
          <wp:extent cx="1355551" cy="83015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rish logo2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551" cy="830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53483D4" w14:textId="77777777" w:rsidR="00C323AE" w:rsidRDefault="00BB6C3F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Baskerville"/>
        <w:sz w:val="20"/>
        <w:szCs w:val="20"/>
        <w:lang w:val="en-US"/>
      </w:rPr>
      <w:tab/>
      <w:t xml:space="preserve">St John The </w:t>
    </w:r>
    <w:r>
      <w:rPr>
        <w:rFonts w:ascii="Baskerville"/>
        <w:sz w:val="20"/>
        <w:szCs w:val="20"/>
        <w:lang w:val="en-US"/>
      </w:rPr>
      <w:t>Evangelist, Raymond Terrace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323AE"/>
    <w:rsid w:val="00BB6C3F"/>
    <w:rsid w:val="00C3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DC257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C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3F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C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3F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1007</Characters>
  <Application>Microsoft Macintosh Word</Application>
  <DocSecurity>0</DocSecurity>
  <Lines>8</Lines>
  <Paragraphs>2</Paragraphs>
  <ScaleCrop>false</ScaleCrop>
  <Company>Church of England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 Christopher Yates</cp:lastModifiedBy>
  <cp:revision>2</cp:revision>
  <dcterms:created xsi:type="dcterms:W3CDTF">2015-06-27T03:54:00Z</dcterms:created>
  <dcterms:modified xsi:type="dcterms:W3CDTF">2015-06-27T03:55:00Z</dcterms:modified>
</cp:coreProperties>
</file>